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D3" w:rsidRDefault="009361D3" w:rsidP="009361D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20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20/01/2021</w:t>
      </w:r>
    </w:p>
    <w:p w:rsidR="009361D3" w:rsidRDefault="009361D3" w:rsidP="009361D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  <w:proofErr w:type="spellStart"/>
      <w:r w:rsidR="00B37027">
        <w:rPr>
          <w:rFonts w:ascii="Times New Roman" w:hAnsi="Times New Roman"/>
          <w:sz w:val="24"/>
        </w:rPr>
        <w:t>Lớp</w:t>
      </w:r>
      <w:proofErr w:type="spellEnd"/>
      <w:r w:rsidR="00B37027">
        <w:rPr>
          <w:rFonts w:ascii="Times New Roman" w:hAnsi="Times New Roman"/>
          <w:sz w:val="24"/>
        </w:rPr>
        <w:t>: 7a1, 7a4</w:t>
      </w:r>
    </w:p>
    <w:p w:rsidR="00FC5D18" w:rsidRPr="008430D2" w:rsidRDefault="00FC5D18" w:rsidP="00FC5D18">
      <w:pPr>
        <w:keepNext/>
        <w:tabs>
          <w:tab w:val="center" w:pos="4675"/>
        </w:tabs>
        <w:outlineLvl w:val="0"/>
        <w:rPr>
          <w:b/>
          <w:bCs/>
          <w:sz w:val="24"/>
        </w:rPr>
      </w:pPr>
      <w:r w:rsidRPr="008430D2">
        <w:rPr>
          <w:rFonts w:ascii="Times New Roman" w:hAnsi="Times New Roman"/>
          <w:sz w:val="24"/>
          <w:lang w:val="nl-NL"/>
        </w:rPr>
        <w:tab/>
        <w:t xml:space="preserve">   </w:t>
      </w:r>
      <w:proofErr w:type="gramStart"/>
      <w:r w:rsidRPr="008430D2">
        <w:rPr>
          <w:b/>
          <w:bCs/>
          <w:sz w:val="24"/>
        </w:rPr>
        <w:t>§7</w:t>
      </w:r>
      <w:r w:rsidRPr="008430D2">
        <w:rPr>
          <w:b/>
          <w:bCs/>
          <w:sz w:val="24"/>
        </w:rPr>
        <w:tab/>
      </w:r>
      <w:r w:rsidRPr="008430D2">
        <w:rPr>
          <w:b/>
          <w:bCs/>
          <w:sz w:val="32"/>
        </w:rPr>
        <w:t>ÑÒNH LÍ PY-TA-GO</w:t>
      </w:r>
      <w:proofErr w:type="gramEnd"/>
    </w:p>
    <w:p w:rsidR="00FC5D18" w:rsidRPr="008430D2" w:rsidRDefault="00FC5D18" w:rsidP="00FC5D18">
      <w:pPr>
        <w:rPr>
          <w:b/>
          <w:bCs/>
          <w:sz w:val="24"/>
          <w:u w:val="single"/>
        </w:rPr>
      </w:pPr>
    </w:p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I. </w:t>
      </w:r>
      <w:proofErr w:type="spellStart"/>
      <w:r w:rsidRPr="008430D2">
        <w:rPr>
          <w:b/>
          <w:bCs/>
          <w:sz w:val="24"/>
          <w:u w:val="single"/>
        </w:rPr>
        <w:t>Muïc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tieâu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Naém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ñöôïc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</w:t>
      </w:r>
      <w:proofErr w:type="spellEnd"/>
      <w:r w:rsidRPr="008430D2">
        <w:rPr>
          <w:sz w:val="24"/>
        </w:rPr>
        <w:t>-</w:t>
      </w:r>
      <w:proofErr w:type="spellStart"/>
      <w:r w:rsidRPr="008430D2">
        <w:rPr>
          <w:sz w:val="24"/>
        </w:rPr>
        <w:t>ta</w:t>
      </w:r>
      <w:proofErr w:type="spellEnd"/>
      <w:r w:rsidRPr="008430D2">
        <w:rPr>
          <w:sz w:val="24"/>
        </w:rPr>
        <w:t xml:space="preserve">-go </w:t>
      </w:r>
      <w:proofErr w:type="spellStart"/>
      <w:r w:rsidRPr="008430D2">
        <w:rPr>
          <w:sz w:val="24"/>
        </w:rPr>
        <w:t>veà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quan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heä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giöõa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caïnh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cuûa</w:t>
      </w:r>
      <w:proofErr w:type="spellEnd"/>
      <w:r w:rsidRPr="008430D2">
        <w:rPr>
          <w:sz w:val="24"/>
        </w:rPr>
        <w:t xml:space="preserve"> tam </w:t>
      </w:r>
      <w:proofErr w:type="spellStart"/>
      <w:r w:rsidRPr="008430D2">
        <w:rPr>
          <w:sz w:val="24"/>
        </w:rPr>
        <w:t>giaùc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vuoâng</w:t>
      </w:r>
      <w:proofErr w:type="spellEnd"/>
      <w:r w:rsidRPr="008430D2">
        <w:rPr>
          <w:sz w:val="24"/>
        </w:rPr>
        <w:t xml:space="preserve">. </w:t>
      </w:r>
      <w:proofErr w:type="spellStart"/>
      <w:r w:rsidRPr="008430D2">
        <w:rPr>
          <w:sz w:val="24"/>
        </w:rPr>
        <w:t>Naém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ñöôïc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</w:t>
      </w:r>
      <w:proofErr w:type="spellEnd"/>
      <w:r w:rsidRPr="008430D2">
        <w:rPr>
          <w:sz w:val="24"/>
        </w:rPr>
        <w:t>-</w:t>
      </w:r>
      <w:proofErr w:type="spellStart"/>
      <w:r w:rsidRPr="008430D2">
        <w:rPr>
          <w:sz w:val="24"/>
        </w:rPr>
        <w:t>ta</w:t>
      </w:r>
      <w:proofErr w:type="spellEnd"/>
      <w:r w:rsidRPr="008430D2">
        <w:rPr>
          <w:sz w:val="24"/>
        </w:rPr>
        <w:t xml:space="preserve">-go </w:t>
      </w:r>
      <w:proofErr w:type="spellStart"/>
      <w:r w:rsidRPr="008430D2">
        <w:rPr>
          <w:sz w:val="24"/>
        </w:rPr>
        <w:t>ñaûo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Bieát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vaän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duïng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</w:t>
      </w:r>
      <w:proofErr w:type="spellEnd"/>
      <w:r w:rsidRPr="008430D2">
        <w:rPr>
          <w:sz w:val="24"/>
        </w:rPr>
        <w:t>-</w:t>
      </w:r>
      <w:proofErr w:type="spellStart"/>
      <w:r w:rsidRPr="008430D2">
        <w:rPr>
          <w:sz w:val="24"/>
        </w:rPr>
        <w:t>ta</w:t>
      </w:r>
      <w:proofErr w:type="spellEnd"/>
      <w:r w:rsidRPr="008430D2">
        <w:rPr>
          <w:sz w:val="24"/>
        </w:rPr>
        <w:t xml:space="preserve">-go </w:t>
      </w:r>
      <w:proofErr w:type="spellStart"/>
      <w:r w:rsidRPr="008430D2">
        <w:rPr>
          <w:sz w:val="24"/>
        </w:rPr>
        <w:t>ñeå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tính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ñoä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moät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caïnh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cuûa</w:t>
      </w:r>
      <w:proofErr w:type="spellEnd"/>
      <w:r w:rsidRPr="008430D2">
        <w:rPr>
          <w:sz w:val="24"/>
        </w:rPr>
        <w:t xml:space="preserve"> tam </w:t>
      </w:r>
      <w:proofErr w:type="spellStart"/>
      <w:r w:rsidRPr="008430D2">
        <w:rPr>
          <w:sz w:val="24"/>
        </w:rPr>
        <w:t>giaùc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vuoâng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khi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ñoä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cuûa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hai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caïnh</w:t>
      </w:r>
      <w:proofErr w:type="spellEnd"/>
      <w:r w:rsidRPr="008430D2">
        <w:rPr>
          <w:sz w:val="24"/>
        </w:rPr>
        <w:t xml:space="preserve"> </w:t>
      </w:r>
      <w:proofErr w:type="spellStart"/>
      <w:proofErr w:type="gramStart"/>
      <w:r w:rsidRPr="008430D2">
        <w:rPr>
          <w:sz w:val="24"/>
        </w:rPr>
        <w:t>kia</w:t>
      </w:r>
      <w:proofErr w:type="spellEnd"/>
      <w:proofErr w:type="gramEnd"/>
      <w:r w:rsidRPr="008430D2">
        <w:rPr>
          <w:sz w:val="24"/>
        </w:rPr>
        <w:t xml:space="preserve">. </w:t>
      </w:r>
      <w:proofErr w:type="spellStart"/>
      <w:r w:rsidRPr="008430D2">
        <w:rPr>
          <w:sz w:val="24"/>
        </w:rPr>
        <w:t>Bieát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vaän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duïng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ñaûo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cuûa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</w:t>
      </w:r>
      <w:proofErr w:type="spellEnd"/>
      <w:r w:rsidRPr="008430D2">
        <w:rPr>
          <w:sz w:val="24"/>
        </w:rPr>
        <w:t>-</w:t>
      </w:r>
      <w:proofErr w:type="spellStart"/>
      <w:r w:rsidRPr="008430D2">
        <w:rPr>
          <w:sz w:val="24"/>
        </w:rPr>
        <w:t>ta</w:t>
      </w:r>
      <w:proofErr w:type="spellEnd"/>
      <w:r w:rsidRPr="008430D2">
        <w:rPr>
          <w:sz w:val="24"/>
        </w:rPr>
        <w:t xml:space="preserve">-go </w:t>
      </w:r>
      <w:proofErr w:type="spellStart"/>
      <w:r w:rsidRPr="008430D2">
        <w:rPr>
          <w:sz w:val="24"/>
        </w:rPr>
        <w:t>ñeå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nhaän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moät</w:t>
      </w:r>
      <w:proofErr w:type="spellEnd"/>
      <w:r w:rsidRPr="008430D2">
        <w:rPr>
          <w:sz w:val="24"/>
        </w:rPr>
        <w:t xml:space="preserve"> tam </w:t>
      </w:r>
      <w:proofErr w:type="spellStart"/>
      <w:r w:rsidRPr="008430D2">
        <w:rPr>
          <w:sz w:val="24"/>
        </w:rPr>
        <w:t>giaùc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</w:t>
      </w:r>
      <w:proofErr w:type="spellEnd"/>
      <w:r w:rsidRPr="008430D2">
        <w:rPr>
          <w:sz w:val="24"/>
        </w:rPr>
        <w:t xml:space="preserve"> tam </w:t>
      </w:r>
      <w:proofErr w:type="spellStart"/>
      <w:r w:rsidRPr="008430D2">
        <w:rPr>
          <w:sz w:val="24"/>
        </w:rPr>
        <w:t>giaùc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vuoâng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Bieát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vaän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duïng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caùc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kieán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thöùc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hoïc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trong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toaùn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thöïc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teá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II: </w:t>
      </w:r>
      <w:proofErr w:type="spellStart"/>
      <w:r w:rsidRPr="008430D2">
        <w:rPr>
          <w:b/>
          <w:bCs/>
          <w:sz w:val="24"/>
          <w:u w:val="single"/>
        </w:rPr>
        <w:t>Tieán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trình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daïy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hoïc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rPr>
          <w:sz w:val="24"/>
        </w:rPr>
      </w:pPr>
      <w:r w:rsidRPr="008430D2">
        <w:rPr>
          <w:b/>
          <w:bCs/>
          <w:sz w:val="24"/>
          <w:u w:val="single"/>
        </w:rPr>
        <w:t xml:space="preserve">1. </w:t>
      </w:r>
      <w:proofErr w:type="spellStart"/>
      <w:r w:rsidRPr="008430D2">
        <w:rPr>
          <w:b/>
          <w:bCs/>
          <w:sz w:val="24"/>
          <w:u w:val="single"/>
        </w:rPr>
        <w:t>Caùc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hoaït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ñoäng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treân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lôùp</w:t>
      </w:r>
      <w:proofErr w:type="spellEnd"/>
      <w:r w:rsidRPr="008430D2">
        <w:rPr>
          <w:sz w:val="24"/>
        </w:rPr>
        <w:t>:</w:t>
      </w:r>
    </w:p>
    <w:p w:rsidR="00FC5D18" w:rsidRPr="008430D2" w:rsidRDefault="00FC5D18" w:rsidP="00FC5D1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3226"/>
        <w:gridCol w:w="3226"/>
      </w:tblGrid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cuûa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thaày</w:t>
            </w:r>
            <w:proofErr w:type="spellEnd"/>
          </w:p>
        </w:tc>
        <w:tc>
          <w:tcPr>
            <w:tcW w:w="3226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cuûa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troø</w:t>
            </w:r>
            <w:proofErr w:type="spellEnd"/>
          </w:p>
        </w:tc>
        <w:tc>
          <w:tcPr>
            <w:tcW w:w="3226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Ghi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baûng</w:t>
            </w:r>
            <w:proofErr w:type="spellEnd"/>
          </w:p>
        </w:tc>
      </w:tr>
      <w:tr w:rsidR="00FC5D18" w:rsidRPr="008430D2" w:rsidTr="00E979E3">
        <w:trPr>
          <w:cantSplit/>
        </w:trPr>
        <w:tc>
          <w:tcPr>
            <w:tcW w:w="9677" w:type="dxa"/>
            <w:gridSpan w:val="3"/>
          </w:tcPr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1:</w:t>
            </w:r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</w:t>
            </w:r>
            <w:proofErr w:type="spellEnd"/>
            <w:r w:rsidRPr="008430D2">
              <w:rPr>
                <w:sz w:val="24"/>
              </w:rPr>
              <w:t>-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>-go.</w:t>
            </w:r>
          </w:p>
        </w:tc>
      </w:tr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GV </w:t>
            </w:r>
            <w:proofErr w:type="spellStart"/>
            <w:r w:rsidRPr="008430D2">
              <w:rPr>
                <w:sz w:val="24"/>
              </w:rPr>
              <w:t>giôùi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thieäu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vaø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cho</w:t>
            </w:r>
            <w:proofErr w:type="spellEnd"/>
            <w:r w:rsidRPr="008430D2">
              <w:rPr>
                <w:sz w:val="24"/>
              </w:rPr>
              <w:t xml:space="preserve"> HS </w:t>
            </w:r>
            <w:proofErr w:type="spellStart"/>
            <w:r w:rsidRPr="008430D2">
              <w:rPr>
                <w:sz w:val="24"/>
              </w:rPr>
              <w:t>aùp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duïng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proofErr w:type="gramStart"/>
            <w:r w:rsidRPr="008430D2">
              <w:rPr>
                <w:sz w:val="24"/>
              </w:rPr>
              <w:t>laøm</w:t>
            </w:r>
            <w:proofErr w:type="spellEnd"/>
            <w:r w:rsidRPr="008430D2">
              <w:rPr>
                <w:sz w:val="24"/>
              </w:rPr>
              <w:t xml:space="preserve"> </w:t>
            </w:r>
            <w:r w:rsidRPr="008430D2">
              <w:rPr>
                <w:sz w:val="24"/>
                <w:bdr w:val="single" w:sz="4" w:space="0" w:color="auto"/>
              </w:rPr>
              <w:t>?</w:t>
            </w:r>
            <w:proofErr w:type="gramEnd"/>
            <w:r w:rsidRPr="008430D2">
              <w:rPr>
                <w:sz w:val="24"/>
                <w:bdr w:val="single" w:sz="4" w:space="0" w:color="auto"/>
              </w:rPr>
              <w:t>3</w:t>
            </w:r>
            <w:r w:rsidRPr="008430D2">
              <w:rPr>
                <w:sz w:val="24"/>
              </w:rPr>
              <w:t>.</w: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  <w:bdr w:val="single" w:sz="4" w:space="0" w:color="auto"/>
              </w:rPr>
              <w:t>?3</w:t>
            </w:r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Ta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: 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ABC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B.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+BC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10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+8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=10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-8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=36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x=6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Ta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: 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DEF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D: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EF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=DE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+DF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=1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+1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x=</w:t>
            </w:r>
            <w:r w:rsidRPr="008430D2">
              <w:rPr>
                <w:position w:val="-6"/>
                <w:sz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7.25pt" o:ole="">
                  <v:imagedata r:id="rId6" o:title=""/>
                </v:shape>
                <o:OLEObject Type="Embed" ProgID="Equation.DSMT4" ShapeID="_x0000_i1025" DrawAspect="Content" ObjectID="_1673108532" r:id="rId7"/>
              </w:object>
            </w:r>
            <w:r w:rsidRPr="008430D2">
              <w:rPr>
                <w:position w:val="-4"/>
                <w:sz w:val="24"/>
              </w:rPr>
              <w:object w:dxaOrig="180" w:dyaOrig="279">
                <v:shape id="_x0000_i1026" type="#_x0000_t75" style="width:9pt;height:14.25pt" o:ole="">
                  <v:imagedata r:id="rId8" o:title=""/>
                </v:shape>
                <o:OLEObject Type="Embed" ProgID="Equation.DSMT4" ShapeID="_x0000_i1026" DrawAspect="Content" ObjectID="_1673108533" r:id="rId9"/>
              </w:objec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b/>
                <w:sz w:val="24"/>
                <w:u w:val="single"/>
              </w:rPr>
            </w:pPr>
            <w:r w:rsidRPr="008430D2">
              <w:rPr>
                <w:b/>
                <w:sz w:val="24"/>
                <w:u w:val="single"/>
              </w:rPr>
              <w:t xml:space="preserve">I) </w:t>
            </w:r>
            <w:proofErr w:type="spellStart"/>
            <w:r w:rsidRPr="008430D2">
              <w:rPr>
                <w:b/>
                <w:sz w:val="24"/>
                <w:u w:val="single"/>
              </w:rPr>
              <w:t>Ñònh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8430D2">
              <w:rPr>
                <w:b/>
                <w:sz w:val="24"/>
                <w:u w:val="single"/>
              </w:rPr>
              <w:t>lí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8430D2">
              <w:rPr>
                <w:b/>
                <w:sz w:val="24"/>
                <w:u w:val="single"/>
              </w:rPr>
              <w:t>Py-ta-goùc</w:t>
            </w:r>
            <w:proofErr w:type="spellEnd"/>
            <w:r w:rsidRPr="008430D2">
              <w:rPr>
                <w:b/>
                <w:sz w:val="24"/>
                <w:u w:val="single"/>
              </w:rPr>
              <w:t>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Trong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moät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,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huyeàn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baèng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toång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hai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goùc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object w:dxaOrig="1110" w:dyaOrig="1335">
                <v:shape id="_x0000_i1027" type="#_x0000_t75" style="width:44.25pt;height:54pt" o:ole="">
                  <v:imagedata r:id="rId10" o:title=""/>
                </v:shape>
                <o:OLEObject Type="Embed" ProgID="PBrush" ShapeID="_x0000_i1027" DrawAspect="Content" ObjectID="_1673108534" r:id="rId11"/>
              </w:objec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7"/>
              <w:gridCol w:w="1851"/>
            </w:tblGrid>
            <w:tr w:rsidR="00FC5D18" w:rsidRPr="006111EA" w:rsidTr="00E979E3">
              <w:trPr>
                <w:trHeight w:val="359"/>
              </w:trPr>
              <w:tc>
                <w:tcPr>
                  <w:tcW w:w="587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sz w:val="24"/>
                    </w:rPr>
                    <w:t>GT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noProof/>
                      <w:position w:val="-4"/>
                      <w:sz w:val="24"/>
                    </w:rPr>
                    <w:drawing>
                      <wp:inline distT="0" distB="0" distL="0" distR="0">
                        <wp:extent cx="139065" cy="168275"/>
                        <wp:effectExtent l="0" t="0" r="0" b="317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11EA">
                    <w:rPr>
                      <w:sz w:val="24"/>
                    </w:rPr>
                    <w:t>ABC</w:t>
                  </w:r>
                </w:p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proofErr w:type="spellStart"/>
                  <w:r w:rsidRPr="006111EA">
                    <w:rPr>
                      <w:sz w:val="24"/>
                    </w:rPr>
                    <w:t>vuoâng</w:t>
                  </w:r>
                  <w:proofErr w:type="spellEnd"/>
                  <w:r w:rsidRPr="006111EA">
                    <w:rPr>
                      <w:sz w:val="24"/>
                    </w:rPr>
                    <w:t xml:space="preserve"> </w:t>
                  </w:r>
                  <w:proofErr w:type="spellStart"/>
                  <w:r w:rsidRPr="006111EA">
                    <w:rPr>
                      <w:sz w:val="24"/>
                    </w:rPr>
                    <w:t>taïi</w:t>
                  </w:r>
                  <w:proofErr w:type="spellEnd"/>
                  <w:r w:rsidRPr="006111EA">
                    <w:rPr>
                      <w:sz w:val="24"/>
                    </w:rPr>
                    <w:t xml:space="preserve"> A</w:t>
                  </w:r>
                </w:p>
              </w:tc>
            </w:tr>
            <w:tr w:rsidR="00FC5D18" w:rsidRPr="006111EA" w:rsidTr="00E979E3">
              <w:tc>
                <w:tcPr>
                  <w:tcW w:w="587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sz w:val="24"/>
                    </w:rPr>
                    <w:t>KL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  <w:vertAlign w:val="superscript"/>
                    </w:rPr>
                  </w:pPr>
                  <w:r w:rsidRPr="006111EA">
                    <w:rPr>
                      <w:sz w:val="24"/>
                    </w:rPr>
                    <w:t>BC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  <w:r w:rsidRPr="006111EA">
                    <w:rPr>
                      <w:sz w:val="24"/>
                    </w:rPr>
                    <w:t>=AB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  <w:r w:rsidRPr="006111EA">
                    <w:rPr>
                      <w:sz w:val="24"/>
                    </w:rPr>
                    <w:t>+AC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</w:p>
              </w:tc>
            </w:tr>
          </w:tbl>
          <w:p w:rsidR="00FC5D18" w:rsidRPr="008430D2" w:rsidRDefault="00FC5D18" w:rsidP="00E979E3">
            <w:pPr>
              <w:rPr>
                <w:sz w:val="24"/>
              </w:rPr>
            </w:pPr>
          </w:p>
        </w:tc>
      </w:tr>
      <w:tr w:rsidR="00FC5D18" w:rsidRPr="008430D2" w:rsidTr="00E979E3">
        <w:trPr>
          <w:cantSplit/>
        </w:trPr>
        <w:tc>
          <w:tcPr>
            <w:tcW w:w="9677" w:type="dxa"/>
            <w:gridSpan w:val="3"/>
          </w:tcPr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2:</w:t>
            </w:r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</w:t>
            </w:r>
            <w:proofErr w:type="spellEnd"/>
            <w:r w:rsidRPr="008430D2">
              <w:rPr>
                <w:sz w:val="24"/>
              </w:rPr>
              <w:t>-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 xml:space="preserve">-go </w:t>
            </w:r>
            <w:proofErr w:type="spellStart"/>
            <w:r w:rsidRPr="008430D2">
              <w:rPr>
                <w:sz w:val="24"/>
              </w:rPr>
              <w:t>ñaûo</w:t>
            </w:r>
            <w:proofErr w:type="spellEnd"/>
            <w:r w:rsidRPr="008430D2">
              <w:rPr>
                <w:sz w:val="24"/>
              </w:rPr>
              <w:t>.</w:t>
            </w:r>
          </w:p>
        </w:tc>
      </w:tr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GV </w:t>
            </w:r>
            <w:proofErr w:type="spellStart"/>
            <w:r w:rsidRPr="008430D2">
              <w:rPr>
                <w:sz w:val="24"/>
              </w:rPr>
              <w:t>cho</w:t>
            </w:r>
            <w:proofErr w:type="spellEnd"/>
            <w:r w:rsidRPr="008430D2">
              <w:rPr>
                <w:sz w:val="24"/>
              </w:rPr>
              <w:t xml:space="preserve"> HS </w:t>
            </w:r>
            <w:proofErr w:type="spellStart"/>
            <w:proofErr w:type="gramStart"/>
            <w:r w:rsidRPr="008430D2">
              <w:rPr>
                <w:sz w:val="24"/>
              </w:rPr>
              <w:t>laøm</w:t>
            </w:r>
            <w:proofErr w:type="spellEnd"/>
            <w:r w:rsidRPr="008430D2">
              <w:rPr>
                <w:sz w:val="24"/>
              </w:rPr>
              <w:t xml:space="preserve"> </w:t>
            </w:r>
            <w:r w:rsidRPr="008430D2">
              <w:rPr>
                <w:sz w:val="24"/>
                <w:bdr w:val="single" w:sz="4" w:space="0" w:color="auto"/>
              </w:rPr>
              <w:t>?</w:t>
            </w:r>
            <w:proofErr w:type="gramEnd"/>
            <w:r w:rsidRPr="008430D2">
              <w:rPr>
                <w:sz w:val="24"/>
                <w:bdr w:val="single" w:sz="4" w:space="0" w:color="auto"/>
              </w:rPr>
              <w:t>4</w:t>
            </w:r>
            <w:r w:rsidRPr="008430D2">
              <w:rPr>
                <w:sz w:val="24"/>
              </w:rPr>
              <w:t xml:space="preserve">. </w:t>
            </w:r>
            <w:proofErr w:type="spellStart"/>
            <w:r w:rsidRPr="008430D2">
              <w:rPr>
                <w:sz w:val="24"/>
              </w:rPr>
              <w:t>Sau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ruùt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ra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ñaûo</w:t>
            </w:r>
            <w:proofErr w:type="spellEnd"/>
            <w:r w:rsidRPr="008430D2">
              <w:rPr>
                <w:sz w:val="24"/>
              </w:rPr>
              <w:t>.</w: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object w:dxaOrig="1170" w:dyaOrig="1365">
                <v:shape id="_x0000_i1028" type="#_x0000_t75" style="width:59.25pt;height:67.5pt" o:ole="">
                  <v:imagedata r:id="rId12" o:title=""/>
                </v:shape>
                <o:OLEObject Type="Embed" ProgID="PBrush" ShapeID="_x0000_i1028" DrawAspect="Content" ObjectID="_1673108535" r:id="rId13"/>
              </w:objec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II)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</w:t>
            </w:r>
            <w:proofErr w:type="spellEnd"/>
            <w:r w:rsidRPr="008430D2">
              <w:rPr>
                <w:sz w:val="24"/>
              </w:rPr>
              <w:t>-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 xml:space="preserve">-go </w:t>
            </w:r>
            <w:proofErr w:type="spellStart"/>
            <w:r w:rsidRPr="008430D2">
              <w:rPr>
                <w:sz w:val="24"/>
              </w:rPr>
              <w:t>ñaûo</w:t>
            </w:r>
            <w:proofErr w:type="spellEnd"/>
            <w:r w:rsidRPr="008430D2">
              <w:rPr>
                <w:sz w:val="24"/>
              </w:rPr>
              <w:t>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Neáu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moät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moät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baèng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toång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caûu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hai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kia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thì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laø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object w:dxaOrig="1110" w:dyaOrig="1335">
                <v:shape id="_x0000_i1029" type="#_x0000_t75" style="width:55.5pt;height:66.75pt" o:ole="">
                  <v:imagedata r:id="rId10" o:title=""/>
                </v:shape>
                <o:OLEObject Type="Embed" ProgID="PBrush" ShapeID="_x0000_i1029" DrawAspect="Content" ObjectID="_1673108536" r:id="rId14"/>
              </w:objec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0"/>
              <w:gridCol w:w="2345"/>
            </w:tblGrid>
            <w:tr w:rsidR="00FC5D18" w:rsidRPr="006111EA" w:rsidTr="00E979E3">
              <w:tc>
                <w:tcPr>
                  <w:tcW w:w="650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sz w:val="24"/>
                    </w:rPr>
                    <w:t>GT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noProof/>
                      <w:position w:val="-4"/>
                      <w:sz w:val="24"/>
                    </w:rPr>
                    <w:drawing>
                      <wp:inline distT="0" distB="0" distL="0" distR="0">
                        <wp:extent cx="139065" cy="168275"/>
                        <wp:effectExtent l="0" t="0" r="0" b="317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11EA">
                    <w:rPr>
                      <w:sz w:val="24"/>
                    </w:rPr>
                    <w:t xml:space="preserve">ABC </w:t>
                  </w:r>
                  <w:proofErr w:type="spellStart"/>
                  <w:r w:rsidRPr="006111EA">
                    <w:rPr>
                      <w:sz w:val="24"/>
                    </w:rPr>
                    <w:t>coù</w:t>
                  </w:r>
                  <w:proofErr w:type="spellEnd"/>
                </w:p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sz w:val="24"/>
                    </w:rPr>
                    <w:t>BC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  <w:r w:rsidRPr="006111EA">
                    <w:rPr>
                      <w:sz w:val="24"/>
                    </w:rPr>
                    <w:t>=AC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  <w:r w:rsidRPr="006111EA">
                    <w:rPr>
                      <w:sz w:val="24"/>
                    </w:rPr>
                    <w:t>+AB</w:t>
                  </w:r>
                  <w:r w:rsidRPr="006111EA">
                    <w:rPr>
                      <w:sz w:val="24"/>
                      <w:vertAlign w:val="superscript"/>
                    </w:rPr>
                    <w:t>2</w:t>
                  </w:r>
                </w:p>
              </w:tc>
            </w:tr>
            <w:tr w:rsidR="00FC5D18" w:rsidRPr="006111EA" w:rsidTr="00E979E3">
              <w:tc>
                <w:tcPr>
                  <w:tcW w:w="650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sz w:val="24"/>
                    </w:rPr>
                    <w:t>KL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:rsidR="00FC5D18" w:rsidRPr="006111EA" w:rsidRDefault="00FC5D18" w:rsidP="00E979E3">
                  <w:pPr>
                    <w:rPr>
                      <w:sz w:val="24"/>
                    </w:rPr>
                  </w:pPr>
                  <w:r w:rsidRPr="006111EA">
                    <w:rPr>
                      <w:noProof/>
                      <w:position w:val="-4"/>
                      <w:sz w:val="24"/>
                    </w:rPr>
                    <w:drawing>
                      <wp:inline distT="0" distB="0" distL="0" distR="0">
                        <wp:extent cx="139065" cy="168275"/>
                        <wp:effectExtent l="0" t="0" r="0" b="317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11EA">
                    <w:rPr>
                      <w:sz w:val="24"/>
                    </w:rPr>
                    <w:t xml:space="preserve">ABC </w:t>
                  </w:r>
                  <w:proofErr w:type="spellStart"/>
                  <w:r w:rsidRPr="006111EA">
                    <w:rPr>
                      <w:sz w:val="24"/>
                    </w:rPr>
                    <w:t>vuoâng</w:t>
                  </w:r>
                  <w:proofErr w:type="spellEnd"/>
                  <w:r w:rsidRPr="006111EA">
                    <w:rPr>
                      <w:sz w:val="24"/>
                    </w:rPr>
                    <w:t xml:space="preserve"> </w:t>
                  </w:r>
                  <w:proofErr w:type="spellStart"/>
                  <w:r w:rsidRPr="006111EA">
                    <w:rPr>
                      <w:sz w:val="24"/>
                    </w:rPr>
                    <w:t>taïi</w:t>
                  </w:r>
                  <w:proofErr w:type="spellEnd"/>
                  <w:r w:rsidRPr="006111EA">
                    <w:rPr>
                      <w:sz w:val="24"/>
                    </w:rPr>
                    <w:t xml:space="preserve"> A</w:t>
                  </w:r>
                </w:p>
              </w:tc>
            </w:tr>
          </w:tbl>
          <w:p w:rsidR="00FC5D18" w:rsidRPr="008430D2" w:rsidRDefault="00FC5D18" w:rsidP="00E979E3">
            <w:pPr>
              <w:rPr>
                <w:sz w:val="24"/>
              </w:rPr>
            </w:pPr>
          </w:p>
        </w:tc>
      </w:tr>
      <w:tr w:rsidR="00FC5D18" w:rsidRPr="008430D2" w:rsidTr="00E979E3">
        <w:trPr>
          <w:cantSplit/>
        </w:trPr>
        <w:tc>
          <w:tcPr>
            <w:tcW w:w="9677" w:type="dxa"/>
            <w:gridSpan w:val="3"/>
          </w:tcPr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3:</w:t>
            </w:r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coá</w:t>
            </w:r>
            <w:proofErr w:type="spellEnd"/>
            <w:r w:rsidRPr="008430D2">
              <w:rPr>
                <w:sz w:val="24"/>
              </w:rPr>
              <w:t>.</w:t>
            </w:r>
          </w:p>
        </w:tc>
      </w:tr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-GV </w:t>
            </w:r>
            <w:proofErr w:type="spellStart"/>
            <w:r w:rsidRPr="008430D2">
              <w:rPr>
                <w:sz w:val="24"/>
              </w:rPr>
              <w:t>cho</w:t>
            </w:r>
            <w:proofErr w:type="spellEnd"/>
            <w:r w:rsidRPr="008430D2">
              <w:rPr>
                <w:sz w:val="24"/>
              </w:rPr>
              <w:t xml:space="preserve"> HS </w:t>
            </w:r>
            <w:proofErr w:type="spellStart"/>
            <w:r w:rsidRPr="008430D2">
              <w:rPr>
                <w:sz w:val="24"/>
              </w:rPr>
              <w:t>nhaéc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laïi</w:t>
            </w:r>
            <w:proofErr w:type="spellEnd"/>
            <w:r w:rsidRPr="008430D2">
              <w:rPr>
                <w:sz w:val="24"/>
              </w:rPr>
              <w:t xml:space="preserve"> 2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lí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</w:t>
            </w:r>
            <w:proofErr w:type="spellEnd"/>
            <w:r w:rsidRPr="008430D2">
              <w:rPr>
                <w:sz w:val="24"/>
              </w:rPr>
              <w:t>-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>-go.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-</w:t>
            </w:r>
            <w:proofErr w:type="spellStart"/>
            <w:r w:rsidRPr="008430D2">
              <w:rPr>
                <w:sz w:val="24"/>
              </w:rPr>
              <w:t>Neâu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caùch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chöùng</w:t>
            </w:r>
            <w:proofErr w:type="spellEnd"/>
            <w:r w:rsidRPr="008430D2">
              <w:rPr>
                <w:sz w:val="24"/>
              </w:rPr>
              <w:t xml:space="preserve"> minh </w:t>
            </w:r>
            <w:proofErr w:type="spellStart"/>
            <w:r w:rsidRPr="008430D2">
              <w:rPr>
                <w:sz w:val="24"/>
              </w:rPr>
              <w:t>moät</w:t>
            </w:r>
            <w:proofErr w:type="spellEnd"/>
            <w:r w:rsidRPr="008430D2">
              <w:rPr>
                <w:sz w:val="24"/>
              </w:rPr>
              <w:t xml:space="preserve"> </w:t>
            </w:r>
            <w:r w:rsidRPr="008430D2">
              <w:rPr>
                <w:sz w:val="24"/>
              </w:rPr>
              <w:lastRenderedPageBreak/>
              <w:t xml:space="preserve">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laø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53 SGK/131: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Tìm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ñoä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daøi</w:t>
            </w:r>
            <w:proofErr w:type="spellEnd"/>
            <w:r w:rsidRPr="008430D2">
              <w:rPr>
                <w:sz w:val="24"/>
              </w:rPr>
              <w:t xml:space="preserve"> x.</w: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53 SGK/131: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position w:val="-4"/>
                <w:sz w:val="24"/>
              </w:rPr>
              <w:t xml:space="preserve">a) 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ABC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A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>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BC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+AC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=5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+12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=25+144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=169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x=13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b) 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ABC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B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>: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+BC</w:t>
            </w:r>
            <w:r w:rsidRPr="008430D2">
              <w:rPr>
                <w:caps/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=1</w:t>
            </w:r>
            <w:r w:rsidRPr="008430D2">
              <w:rPr>
                <w:caps/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+2</w:t>
            </w:r>
            <w:r w:rsidRPr="008430D2">
              <w:rPr>
                <w:caps/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=5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caps/>
                <w:sz w:val="24"/>
              </w:rPr>
              <w:t>=</w:t>
            </w:r>
            <w:r w:rsidRPr="008430D2">
              <w:rPr>
                <w:caps/>
                <w:position w:val="-8"/>
                <w:sz w:val="24"/>
              </w:rPr>
              <w:object w:dxaOrig="360" w:dyaOrig="360">
                <v:shape id="_x0000_i1030" type="#_x0000_t75" style="width:18pt;height:18pt" o:ole="">
                  <v:imagedata r:id="rId15" o:title=""/>
                </v:shape>
                <o:OLEObject Type="Embed" ProgID="Equation.DSMT4" ShapeID="_x0000_i1030" DrawAspect="Content" ObjectID="_1673108537" r:id="rId16"/>
              </w:object>
            </w:r>
          </w:p>
        </w:tc>
        <w:tc>
          <w:tcPr>
            <w:tcW w:w="3226" w:type="dxa"/>
          </w:tcPr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 xml:space="preserve">c) 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ABC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C: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+BC</w:t>
            </w:r>
            <w:r w:rsidRPr="008430D2">
              <w:rPr>
                <w:caps/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29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=21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+x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=29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-21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=400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x=20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d)</w:t>
            </w:r>
            <w:r w:rsidRPr="008430D2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39065" cy="16827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30D2">
              <w:rPr>
                <w:sz w:val="24"/>
              </w:rPr>
              <w:t xml:space="preserve">DEF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B: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t>EF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=DE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>+DF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=(</w:t>
            </w:r>
            <w:r w:rsidRPr="008430D2">
              <w:rPr>
                <w:caps/>
                <w:position w:val="-8"/>
                <w:sz w:val="24"/>
              </w:rPr>
              <w:object w:dxaOrig="380" w:dyaOrig="360">
                <v:shape id="_x0000_i1031" type="#_x0000_t75" style="width:19.5pt;height:18pt" o:ole="">
                  <v:imagedata r:id="rId17" o:title=""/>
                </v:shape>
                <o:OLEObject Type="Embed" ProgID="Equation.DSMT4" ShapeID="_x0000_i1031" DrawAspect="Content" ObjectID="_1673108538" r:id="rId18"/>
              </w:object>
            </w:r>
            <w:r w:rsidRPr="008430D2">
              <w:rPr>
                <w:caps/>
                <w:sz w:val="24"/>
              </w:rPr>
              <w:t>)</w:t>
            </w:r>
            <w:r w:rsidRPr="008430D2">
              <w:rPr>
                <w:caps/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+3</w:t>
            </w:r>
            <w:r w:rsidRPr="008430D2">
              <w:rPr>
                <w:caps/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=7+9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caps/>
                <w:sz w:val="24"/>
              </w:rPr>
              <w:t>=16</w:t>
            </w:r>
          </w:p>
          <w:p w:rsidR="00FC5D18" w:rsidRPr="008430D2" w:rsidRDefault="00FC5D18" w:rsidP="00E979E3">
            <w:pPr>
              <w:rPr>
                <w:caps/>
                <w:sz w:val="24"/>
              </w:rPr>
            </w:pPr>
            <w:r w:rsidRPr="008430D2">
              <w:rPr>
                <w:sz w:val="24"/>
              </w:rPr>
              <w:t>x</w:t>
            </w:r>
            <w:r w:rsidRPr="008430D2">
              <w:rPr>
                <w:caps/>
                <w:sz w:val="24"/>
              </w:rPr>
              <w:t>=4</w:t>
            </w:r>
          </w:p>
        </w:tc>
      </w:tr>
    </w:tbl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lastRenderedPageBreak/>
        <w:t xml:space="preserve">2. </w:t>
      </w:r>
      <w:proofErr w:type="spellStart"/>
      <w:r w:rsidRPr="008430D2">
        <w:rPr>
          <w:b/>
          <w:bCs/>
          <w:sz w:val="24"/>
          <w:u w:val="single"/>
        </w:rPr>
        <w:t>Höôùng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daãn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veà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nhaø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Hoïc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, </w:t>
      </w:r>
      <w:proofErr w:type="spellStart"/>
      <w:r w:rsidRPr="008430D2">
        <w:rPr>
          <w:sz w:val="24"/>
        </w:rPr>
        <w:t>laøm</w:t>
      </w:r>
      <w:proofErr w:type="spellEnd"/>
      <w:r w:rsidRPr="008430D2">
        <w:rPr>
          <w:sz w:val="24"/>
        </w:rPr>
        <w:t xml:space="preserve"> 54, 55 SGK/131.</w:t>
      </w:r>
    </w:p>
    <w:p w:rsidR="00FC5D18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IV. </w:t>
      </w:r>
      <w:proofErr w:type="spellStart"/>
      <w:r w:rsidRPr="008430D2">
        <w:rPr>
          <w:b/>
          <w:bCs/>
          <w:sz w:val="24"/>
          <w:u w:val="single"/>
        </w:rPr>
        <w:t>Ruùt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kinh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nghieäm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tieát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daïy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sz w:val="24"/>
        </w:rPr>
        <w:t>Tr</w:t>
      </w:r>
      <w:proofErr w:type="spellEnd"/>
      <w:r>
        <w:rPr>
          <w:rFonts w:ascii="Cambria" w:hAnsi="Cambria"/>
          <w:sz w:val="24"/>
          <w:lang w:val="vi-VN"/>
        </w:rPr>
        <w:t>ư</w:t>
      </w:r>
      <w:proofErr w:type="spellStart"/>
      <w:r>
        <w:rPr>
          <w:rFonts w:ascii="Cambria" w:hAnsi="Cambria"/>
          <w:sz w:val="24"/>
        </w:rPr>
        <w:t>ớc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khi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bài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mới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nên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giới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thiệu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về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nhà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toán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Py</w:t>
      </w:r>
      <w:proofErr w:type="spellEnd"/>
      <w:r>
        <w:rPr>
          <w:rFonts w:ascii="Cambria" w:hAnsi="Cambria"/>
          <w:sz w:val="24"/>
        </w:rPr>
        <w:t>-</w:t>
      </w:r>
      <w:proofErr w:type="spellStart"/>
      <w:r>
        <w:rPr>
          <w:rFonts w:ascii="Cambria" w:hAnsi="Cambria"/>
          <w:sz w:val="24"/>
        </w:rPr>
        <w:t>ta</w:t>
      </w:r>
      <w:proofErr w:type="spellEnd"/>
      <w:r>
        <w:rPr>
          <w:rFonts w:ascii="Cambria" w:hAnsi="Cambria"/>
          <w:sz w:val="24"/>
        </w:rPr>
        <w:t xml:space="preserve">-go </w:t>
      </w:r>
      <w:proofErr w:type="spellStart"/>
      <w:r>
        <w:rPr>
          <w:rFonts w:ascii="Cambria" w:hAnsi="Cambria"/>
          <w:sz w:val="24"/>
        </w:rPr>
        <w:t>để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tạo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hứng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thú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cho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>.</w:t>
      </w:r>
    </w:p>
    <w:p w:rsidR="002F4DA0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Hướng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dẫn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trong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việc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vẽ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hình</w:t>
      </w:r>
      <w:proofErr w:type="spellEnd"/>
      <w:r>
        <w:rPr>
          <w:rFonts w:ascii="Cambria" w:hAnsi="Cambria"/>
          <w:sz w:val="24"/>
        </w:rPr>
        <w:t>.</w:t>
      </w:r>
    </w:p>
    <w:p w:rsidR="002F4DA0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Quan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tâm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yếu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nhiều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hơn</w:t>
      </w:r>
      <w:proofErr w:type="spellEnd"/>
      <w:r>
        <w:rPr>
          <w:rFonts w:ascii="Cambria" w:hAnsi="Cambria"/>
          <w:sz w:val="24"/>
        </w:rPr>
        <w:t>.</w:t>
      </w:r>
    </w:p>
    <w:p w:rsidR="009361D3" w:rsidRDefault="00FC5D18" w:rsidP="009361D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8430D2">
        <w:rPr>
          <w:sz w:val="24"/>
          <w:u w:val="single"/>
        </w:rPr>
        <w:br w:type="page"/>
      </w:r>
      <w:proofErr w:type="spellStart"/>
      <w:r w:rsidR="009361D3">
        <w:rPr>
          <w:rFonts w:ascii="Times New Roman" w:hAnsi="Times New Roman"/>
          <w:sz w:val="24"/>
        </w:rPr>
        <w:lastRenderedPageBreak/>
        <w:t>Tuần</w:t>
      </w:r>
      <w:proofErr w:type="spellEnd"/>
      <w:r w:rsidR="009361D3">
        <w:rPr>
          <w:rFonts w:ascii="Times New Roman" w:hAnsi="Times New Roman"/>
          <w:sz w:val="24"/>
        </w:rPr>
        <w:t xml:space="preserve"> 20                                                                                                                             </w:t>
      </w:r>
      <w:proofErr w:type="spellStart"/>
      <w:r w:rsidR="009361D3">
        <w:rPr>
          <w:rFonts w:ascii="Times New Roman" w:hAnsi="Times New Roman"/>
          <w:sz w:val="24"/>
        </w:rPr>
        <w:t>Ngày</w:t>
      </w:r>
      <w:proofErr w:type="spellEnd"/>
      <w:r w:rsidR="009361D3">
        <w:rPr>
          <w:rFonts w:ascii="Times New Roman" w:hAnsi="Times New Roman"/>
          <w:sz w:val="24"/>
        </w:rPr>
        <w:t xml:space="preserve"> </w:t>
      </w:r>
      <w:proofErr w:type="spellStart"/>
      <w:r w:rsidR="009361D3">
        <w:rPr>
          <w:rFonts w:ascii="Times New Roman" w:hAnsi="Times New Roman"/>
          <w:sz w:val="24"/>
        </w:rPr>
        <w:t>dạy</w:t>
      </w:r>
      <w:proofErr w:type="spellEnd"/>
      <w:r w:rsidR="009361D3">
        <w:rPr>
          <w:rFonts w:ascii="Times New Roman" w:hAnsi="Times New Roman"/>
          <w:sz w:val="24"/>
        </w:rPr>
        <w:t>: 20/01/2021</w:t>
      </w:r>
    </w:p>
    <w:p w:rsidR="009361D3" w:rsidRDefault="009361D3" w:rsidP="009361D3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  <w:proofErr w:type="spellStart"/>
      <w:r w:rsidR="00B37027">
        <w:rPr>
          <w:rFonts w:ascii="Times New Roman" w:hAnsi="Times New Roman"/>
          <w:sz w:val="24"/>
        </w:rPr>
        <w:t>Lớp</w:t>
      </w:r>
      <w:proofErr w:type="spellEnd"/>
      <w:r w:rsidR="00B37027">
        <w:rPr>
          <w:rFonts w:ascii="Times New Roman" w:hAnsi="Times New Roman"/>
          <w:sz w:val="24"/>
        </w:rPr>
        <w:t>: 7a1, 7a4</w:t>
      </w:r>
    </w:p>
    <w:p w:rsidR="00FC5D18" w:rsidRPr="008430D2" w:rsidRDefault="00FC5D18" w:rsidP="009361D3">
      <w:pPr>
        <w:tabs>
          <w:tab w:val="center" w:pos="4986"/>
        </w:tabs>
        <w:rPr>
          <w:b/>
          <w:bCs/>
          <w:sz w:val="24"/>
        </w:rPr>
      </w:pPr>
      <w:r w:rsidRPr="008430D2">
        <w:rPr>
          <w:rFonts w:ascii="Times New Roman" w:hAnsi="Times New Roman"/>
          <w:sz w:val="24"/>
          <w:lang w:val="nl-NL"/>
        </w:rPr>
        <w:tab/>
        <w:t xml:space="preserve">   </w:t>
      </w:r>
    </w:p>
    <w:p w:rsidR="00FC5D18" w:rsidRPr="008430D2" w:rsidRDefault="00FC5D18" w:rsidP="00FC5D18">
      <w:pPr>
        <w:keepNext/>
        <w:tabs>
          <w:tab w:val="center" w:pos="4675"/>
        </w:tabs>
        <w:outlineLvl w:val="0"/>
        <w:rPr>
          <w:b/>
          <w:bCs/>
          <w:sz w:val="24"/>
        </w:rPr>
      </w:pPr>
      <w:r w:rsidRPr="008430D2">
        <w:rPr>
          <w:b/>
          <w:bCs/>
          <w:sz w:val="24"/>
        </w:rPr>
        <w:tab/>
        <w:t xml:space="preserve">LUYEÄN TAÄP </w:t>
      </w:r>
    </w:p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I. </w:t>
      </w:r>
      <w:proofErr w:type="spellStart"/>
      <w:r w:rsidRPr="008430D2">
        <w:rPr>
          <w:b/>
          <w:bCs/>
          <w:sz w:val="24"/>
          <w:u w:val="single"/>
        </w:rPr>
        <w:t>Muïc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tieâu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AÙp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duïng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lyù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Pytago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thuaän</w:t>
      </w:r>
      <w:proofErr w:type="spellEnd"/>
      <w:r w:rsidRPr="008430D2">
        <w:rPr>
          <w:sz w:val="24"/>
        </w:rPr>
        <w:t xml:space="preserve">, </w:t>
      </w:r>
      <w:proofErr w:type="spellStart"/>
      <w:r w:rsidRPr="008430D2">
        <w:rPr>
          <w:sz w:val="24"/>
        </w:rPr>
        <w:t>ñaûo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vieäc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tính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toaùn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chöùng</w:t>
      </w:r>
      <w:proofErr w:type="spellEnd"/>
      <w:r w:rsidRPr="008430D2">
        <w:rPr>
          <w:sz w:val="24"/>
        </w:rPr>
        <w:t xml:space="preserve"> minh </w:t>
      </w:r>
      <w:proofErr w:type="spellStart"/>
      <w:r w:rsidRPr="008430D2">
        <w:rPr>
          <w:sz w:val="24"/>
        </w:rPr>
        <w:t>ñôn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giaûn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numPr>
          <w:ilvl w:val="0"/>
          <w:numId w:val="23"/>
        </w:numPr>
        <w:jc w:val="both"/>
        <w:rPr>
          <w:sz w:val="24"/>
        </w:rPr>
      </w:pPr>
      <w:proofErr w:type="spellStart"/>
      <w:r w:rsidRPr="008430D2">
        <w:rPr>
          <w:sz w:val="24"/>
        </w:rPr>
        <w:t>AÙp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duïng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vaøo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moät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soá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tình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huoáng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trong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thöïc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teá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II: </w:t>
      </w:r>
      <w:proofErr w:type="spellStart"/>
      <w:r w:rsidRPr="008430D2">
        <w:rPr>
          <w:b/>
          <w:bCs/>
          <w:sz w:val="24"/>
          <w:u w:val="single"/>
        </w:rPr>
        <w:t>Tieán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trình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daïy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hoïc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1. </w:t>
      </w:r>
      <w:proofErr w:type="spellStart"/>
      <w:r w:rsidRPr="008430D2">
        <w:rPr>
          <w:b/>
          <w:bCs/>
          <w:sz w:val="24"/>
          <w:u w:val="single"/>
        </w:rPr>
        <w:t>Kieåm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tra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baøi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cuõ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Phaùt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bieåu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ñònh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lí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Py</w:t>
      </w:r>
      <w:proofErr w:type="spellEnd"/>
      <w:r w:rsidRPr="008430D2">
        <w:rPr>
          <w:sz w:val="24"/>
        </w:rPr>
        <w:t>-</w:t>
      </w:r>
      <w:proofErr w:type="spellStart"/>
      <w:r w:rsidRPr="008430D2">
        <w:rPr>
          <w:sz w:val="24"/>
        </w:rPr>
        <w:t>ta</w:t>
      </w:r>
      <w:proofErr w:type="spellEnd"/>
      <w:r w:rsidRPr="008430D2">
        <w:rPr>
          <w:sz w:val="24"/>
        </w:rPr>
        <w:t xml:space="preserve">-go </w:t>
      </w:r>
      <w:proofErr w:type="spellStart"/>
      <w:r w:rsidRPr="008430D2">
        <w:rPr>
          <w:sz w:val="24"/>
        </w:rPr>
        <w:t>thuaän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vaø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ñaûo</w:t>
      </w:r>
      <w:proofErr w:type="spellEnd"/>
      <w:r w:rsidRPr="008430D2">
        <w:rPr>
          <w:sz w:val="24"/>
        </w:rPr>
        <w:t xml:space="preserve">. </w:t>
      </w:r>
      <w:proofErr w:type="spellStart"/>
      <w:r w:rsidRPr="008430D2">
        <w:rPr>
          <w:sz w:val="24"/>
        </w:rPr>
        <w:t>Vieát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giaû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thieát</w:t>
      </w:r>
      <w:proofErr w:type="spellEnd"/>
      <w:r w:rsidRPr="008430D2">
        <w:rPr>
          <w:sz w:val="24"/>
        </w:rPr>
        <w:t xml:space="preserve">, </w:t>
      </w:r>
      <w:proofErr w:type="spellStart"/>
      <w:r w:rsidRPr="008430D2">
        <w:rPr>
          <w:sz w:val="24"/>
        </w:rPr>
        <w:t>keát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luaän</w:t>
      </w:r>
      <w:proofErr w:type="spellEnd"/>
      <w:r w:rsidRPr="008430D2">
        <w:rPr>
          <w:sz w:val="24"/>
        </w:rPr>
        <w:t>.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Söõa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 54 SGK/131.</w:t>
      </w:r>
    </w:p>
    <w:p w:rsidR="00FC5D18" w:rsidRPr="008430D2" w:rsidRDefault="00FC5D18" w:rsidP="00FC5D18">
      <w:pPr>
        <w:rPr>
          <w:sz w:val="24"/>
        </w:rPr>
      </w:pPr>
      <w:r w:rsidRPr="008430D2">
        <w:rPr>
          <w:b/>
          <w:bCs/>
          <w:sz w:val="24"/>
          <w:u w:val="single"/>
        </w:rPr>
        <w:t xml:space="preserve">2. </w:t>
      </w:r>
      <w:proofErr w:type="spellStart"/>
      <w:r w:rsidRPr="008430D2">
        <w:rPr>
          <w:b/>
          <w:bCs/>
          <w:sz w:val="24"/>
          <w:u w:val="single"/>
        </w:rPr>
        <w:t>Caùc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hoaït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ñoäng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treân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lôùp</w:t>
      </w:r>
      <w:proofErr w:type="spellEnd"/>
      <w:r w:rsidRPr="008430D2">
        <w:rPr>
          <w:sz w:val="24"/>
        </w:rPr>
        <w:t>:</w:t>
      </w:r>
    </w:p>
    <w:p w:rsidR="00FC5D18" w:rsidRPr="008430D2" w:rsidRDefault="00FC5D18" w:rsidP="00FC5D1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3226"/>
        <w:gridCol w:w="3226"/>
      </w:tblGrid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cuûa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thaày</w:t>
            </w:r>
            <w:proofErr w:type="spellEnd"/>
          </w:p>
        </w:tc>
        <w:tc>
          <w:tcPr>
            <w:tcW w:w="3226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cuûa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troø</w:t>
            </w:r>
            <w:proofErr w:type="spellEnd"/>
          </w:p>
        </w:tc>
        <w:tc>
          <w:tcPr>
            <w:tcW w:w="3226" w:type="dxa"/>
          </w:tcPr>
          <w:p w:rsidR="00FC5D18" w:rsidRPr="008430D2" w:rsidRDefault="00FC5D18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Ghi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baûng</w:t>
            </w:r>
            <w:proofErr w:type="spellEnd"/>
          </w:p>
        </w:tc>
      </w:tr>
      <w:tr w:rsidR="00FC5D18" w:rsidRPr="008430D2" w:rsidTr="00E979E3">
        <w:trPr>
          <w:cantSplit/>
        </w:trPr>
        <w:tc>
          <w:tcPr>
            <w:tcW w:w="9677" w:type="dxa"/>
            <w:gridSpan w:val="3"/>
          </w:tcPr>
          <w:p w:rsidR="00FC5D18" w:rsidRPr="008430D2" w:rsidRDefault="00FC5D18" w:rsidP="00E979E3">
            <w:pPr>
              <w:rPr>
                <w:sz w:val="24"/>
              </w:rPr>
            </w:pPr>
            <w:proofErr w:type="spellStart"/>
            <w:r w:rsidRPr="008430D2">
              <w:rPr>
                <w:b/>
                <w:bCs/>
                <w:sz w:val="24"/>
              </w:rPr>
              <w:t>Hoaït</w:t>
            </w:r>
            <w:proofErr w:type="spellEnd"/>
            <w:r w:rsidRPr="008430D2">
              <w:rPr>
                <w:b/>
                <w:bCs/>
                <w:sz w:val="24"/>
              </w:rPr>
              <w:t xml:space="preserve"> </w:t>
            </w:r>
            <w:proofErr w:type="spellStart"/>
            <w:r w:rsidRPr="008430D2">
              <w:rPr>
                <w:b/>
                <w:bCs/>
                <w:sz w:val="24"/>
              </w:rPr>
              <w:t>ñoäng</w:t>
            </w:r>
            <w:proofErr w:type="spellEnd"/>
            <w:r w:rsidRPr="008430D2">
              <w:rPr>
                <w:b/>
                <w:bCs/>
                <w:sz w:val="24"/>
              </w:rPr>
              <w:t xml:space="preserve"> 1:</w:t>
            </w:r>
            <w:r w:rsidRPr="008430D2">
              <w:rPr>
                <w:sz w:val="24"/>
              </w:rPr>
              <w:t xml:space="preserve"> </w:t>
            </w:r>
          </w:p>
        </w:tc>
      </w:tr>
      <w:tr w:rsidR="00FC5D18" w:rsidRPr="008430D2" w:rsidTr="00E979E3">
        <w:tc>
          <w:tcPr>
            <w:tcW w:w="3225" w:type="dxa"/>
          </w:tcPr>
          <w:p w:rsidR="00FC5D18" w:rsidRPr="008430D2" w:rsidRDefault="00FC5D18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57 SGK/131: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Hoïc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sinh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hoaït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ñoäng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nhoùm</w:t>
            </w:r>
            <w:proofErr w:type="spellEnd"/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Giaùo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vieân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gôïi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yù</w:t>
            </w:r>
            <w:proofErr w:type="spellEnd"/>
            <w:r w:rsidRPr="008430D2">
              <w:rPr>
                <w:sz w:val="24"/>
              </w:rPr>
              <w:t xml:space="preserve">: </w:t>
            </w:r>
            <w:proofErr w:type="spellStart"/>
            <w:r w:rsidRPr="008430D2">
              <w:rPr>
                <w:sz w:val="24"/>
              </w:rPr>
              <w:t>Trong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moät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,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huyeàn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lôùn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nhaát</w:t>
            </w:r>
            <w:proofErr w:type="spellEnd"/>
            <w:r w:rsidRPr="008430D2">
              <w:rPr>
                <w:sz w:val="24"/>
              </w:rPr>
              <w:t xml:space="preserve">. Do </w:t>
            </w:r>
            <w:proofErr w:type="spellStart"/>
            <w:r w:rsidRPr="008430D2">
              <w:rPr>
                <w:sz w:val="24"/>
              </w:rPr>
              <w:t>ñoù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haõy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toång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hai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ngaén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roài</w:t>
            </w:r>
            <w:proofErr w:type="spellEnd"/>
            <w:r w:rsidRPr="008430D2">
              <w:rPr>
                <w:sz w:val="24"/>
              </w:rPr>
              <w:t xml:space="preserve"> so </w:t>
            </w:r>
            <w:proofErr w:type="spellStart"/>
            <w:r w:rsidRPr="008430D2">
              <w:rPr>
                <w:sz w:val="24"/>
              </w:rPr>
              <w:t>saùnh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vôùi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phöông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caïnh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daøi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nhaát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61 SGK/133: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Giaùo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vieân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treo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baûng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phuï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saün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hình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veõ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Hoïc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sinh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ñoä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daøi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ñoaïn</w:t>
            </w:r>
            <w:proofErr w:type="spellEnd"/>
            <w:r w:rsidRPr="008430D2">
              <w:rPr>
                <w:sz w:val="24"/>
              </w:rPr>
              <w:t xml:space="preserve"> AB, AC, BC.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60 SGK/133: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Giaùo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vieân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treo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baûng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phuï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saün</w:t>
            </w:r>
            <w:proofErr w:type="spellEnd"/>
            <w:r w:rsidRPr="008430D2">
              <w:rPr>
                <w:sz w:val="24"/>
              </w:rPr>
              <w:t xml:space="preserve"> </w:t>
            </w:r>
            <w:r w:rsidRPr="008430D2">
              <w:rPr>
                <w:sz w:val="24"/>
              </w:rPr>
              <w:sym w:font="Symbol" w:char="F044"/>
            </w:r>
            <w:r w:rsidRPr="008430D2">
              <w:rPr>
                <w:sz w:val="24"/>
              </w:rPr>
              <w:t xml:space="preserve"> ABC </w:t>
            </w:r>
            <w:proofErr w:type="spellStart"/>
            <w:r w:rsidRPr="008430D2">
              <w:rPr>
                <w:sz w:val="24"/>
              </w:rPr>
              <w:t>thoaû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maõn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ñieàu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kieän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cuûa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ñeà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baøi</w:t>
            </w:r>
            <w:proofErr w:type="spellEnd"/>
            <w:r w:rsidRPr="008430D2">
              <w:rPr>
                <w:sz w:val="24"/>
              </w:rPr>
              <w:t>.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Hoïc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sinh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ñoä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daøi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ñoaïn</w:t>
            </w:r>
            <w:proofErr w:type="spellEnd"/>
            <w:r w:rsidRPr="008430D2">
              <w:rPr>
                <w:sz w:val="24"/>
              </w:rPr>
              <w:t xml:space="preserve"> </w:t>
            </w:r>
            <w:r w:rsidRPr="008430D2">
              <w:rPr>
                <w:sz w:val="24"/>
              </w:rPr>
              <w:lastRenderedPageBreak/>
              <w:t>AC, BC.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Giaùo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vieân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gôïi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yù</w:t>
            </w:r>
            <w:proofErr w:type="spellEnd"/>
            <w:r w:rsidRPr="008430D2">
              <w:rPr>
                <w:sz w:val="24"/>
              </w:rPr>
              <w:t xml:space="preserve">: </w:t>
            </w:r>
            <w:proofErr w:type="spellStart"/>
            <w:r w:rsidRPr="008430D2">
              <w:rPr>
                <w:sz w:val="24"/>
              </w:rPr>
              <w:t>muoán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BC, </w:t>
            </w:r>
            <w:proofErr w:type="spellStart"/>
            <w:r w:rsidRPr="008430D2">
              <w:rPr>
                <w:sz w:val="24"/>
              </w:rPr>
              <w:t>tröôùc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heát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ñoaïn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naøo</w:t>
            </w:r>
            <w:proofErr w:type="spellEnd"/>
            <w:r w:rsidRPr="008430D2">
              <w:rPr>
                <w:sz w:val="24"/>
              </w:rPr>
              <w:t xml:space="preserve">? </w:t>
            </w:r>
            <w:proofErr w:type="spellStart"/>
            <w:r w:rsidRPr="008430D2">
              <w:rPr>
                <w:sz w:val="24"/>
              </w:rPr>
              <w:t>Muoán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BH </w:t>
            </w:r>
            <w:proofErr w:type="spellStart"/>
            <w:r w:rsidRPr="008430D2">
              <w:rPr>
                <w:sz w:val="24"/>
              </w:rPr>
              <w:t>ta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aùp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duïng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lyù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Pytago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vôùi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naøo</w:t>
            </w:r>
            <w:proofErr w:type="spellEnd"/>
            <w:r w:rsidRPr="008430D2">
              <w:rPr>
                <w:sz w:val="24"/>
              </w:rPr>
              <w:t>?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59 SGK/133: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Giaùo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vieân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hoûi</w:t>
            </w:r>
            <w:proofErr w:type="spellEnd"/>
            <w:r w:rsidRPr="008430D2">
              <w:rPr>
                <w:sz w:val="24"/>
              </w:rPr>
              <w:t xml:space="preserve">: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theå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khoâng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duøng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ñònh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lyù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Pytago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maø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vaãn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ñöôïc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ñoä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daøi</w:t>
            </w:r>
            <w:proofErr w:type="spellEnd"/>
            <w:r w:rsidRPr="008430D2">
              <w:rPr>
                <w:sz w:val="24"/>
              </w:rPr>
              <w:t xml:space="preserve"> AC </w:t>
            </w:r>
            <w:proofErr w:type="spellStart"/>
            <w:r w:rsidRPr="008430D2">
              <w:rPr>
                <w:sz w:val="24"/>
              </w:rPr>
              <w:t>khoâng</w:t>
            </w:r>
            <w:proofErr w:type="spellEnd"/>
            <w:r w:rsidRPr="008430D2">
              <w:rPr>
                <w:sz w:val="24"/>
              </w:rPr>
              <w:t>?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44"/>
            </w:r>
            <w:r w:rsidRPr="008430D2">
              <w:rPr>
                <w:sz w:val="24"/>
              </w:rPr>
              <w:t xml:space="preserve"> ABC </w:t>
            </w:r>
            <w:proofErr w:type="spellStart"/>
            <w:r w:rsidRPr="008430D2">
              <w:rPr>
                <w:sz w:val="24"/>
              </w:rPr>
              <w:t>laø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loaïi</w:t>
            </w:r>
            <w:proofErr w:type="spellEnd"/>
            <w:r w:rsidRPr="008430D2">
              <w:rPr>
                <w:sz w:val="24"/>
              </w:rPr>
              <w:t xml:space="preserve"> tam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gì</w:t>
            </w:r>
            <w:proofErr w:type="spellEnd"/>
            <w:r w:rsidRPr="008430D2">
              <w:rPr>
                <w:sz w:val="24"/>
              </w:rPr>
              <w:t>? (</w:t>
            </w:r>
            <w:proofErr w:type="gramStart"/>
            <w:r w:rsidRPr="008430D2">
              <w:rPr>
                <w:sz w:val="24"/>
              </w:rPr>
              <w:t>tam</w:t>
            </w:r>
            <w:proofErr w:type="gram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giaùc</w:t>
            </w:r>
            <w:proofErr w:type="spellEnd"/>
            <w:r w:rsidRPr="008430D2">
              <w:rPr>
                <w:sz w:val="24"/>
              </w:rPr>
              <w:t xml:space="preserve"> Ai </w:t>
            </w:r>
            <w:proofErr w:type="spellStart"/>
            <w:r w:rsidRPr="008430D2">
              <w:rPr>
                <w:sz w:val="24"/>
              </w:rPr>
              <w:t>Caäp</w:t>
            </w:r>
            <w:proofErr w:type="spellEnd"/>
            <w:r w:rsidRPr="008430D2">
              <w:rPr>
                <w:sz w:val="24"/>
              </w:rPr>
              <w:t xml:space="preserve">) </w:t>
            </w:r>
            <w:proofErr w:type="spellStart"/>
            <w:r w:rsidRPr="008430D2">
              <w:rPr>
                <w:sz w:val="24"/>
              </w:rPr>
              <w:t>vì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sao</w:t>
            </w:r>
            <w:proofErr w:type="spellEnd"/>
            <w:r w:rsidRPr="008430D2">
              <w:rPr>
                <w:sz w:val="24"/>
              </w:rPr>
              <w:t xml:space="preserve">? (AB, AC </w:t>
            </w:r>
            <w:proofErr w:type="spellStart"/>
            <w:r w:rsidRPr="008430D2">
              <w:rPr>
                <w:sz w:val="24"/>
              </w:rPr>
              <w:t>tæ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leä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vôùi</w:t>
            </w:r>
            <w:proofErr w:type="spellEnd"/>
            <w:r w:rsidRPr="008430D2">
              <w:rPr>
                <w:sz w:val="24"/>
              </w:rPr>
              <w:t xml:space="preserve"> 3; 4)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Vaäy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AC </w:t>
            </w:r>
            <w:proofErr w:type="spellStart"/>
            <w:r w:rsidRPr="008430D2">
              <w:rPr>
                <w:sz w:val="24"/>
              </w:rPr>
              <w:t>nhö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theá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naøo</w:t>
            </w:r>
            <w:proofErr w:type="spellEnd"/>
            <w:r w:rsidRPr="008430D2">
              <w:rPr>
                <w:sz w:val="24"/>
              </w:rPr>
              <w:t>?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position w:val="-22"/>
                <w:sz w:val="24"/>
              </w:rPr>
              <w:object w:dxaOrig="1480" w:dyaOrig="580">
                <v:shape id="_x0000_i1032" type="#_x0000_t75" style="width:73.5pt;height:29.25pt" o:ole="">
                  <v:imagedata r:id="rId19" o:title=""/>
                </v:shape>
                <o:OLEObject Type="Embed" ProgID="Equation.3" ShapeID="_x0000_i1032" DrawAspect="Content" ObjectID="_1673108539" r:id="rId20"/>
              </w:objec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AC = 5.12 = 60</w:t>
            </w:r>
          </w:p>
        </w:tc>
        <w:tc>
          <w:tcPr>
            <w:tcW w:w="6452" w:type="dxa"/>
            <w:gridSpan w:val="2"/>
          </w:tcPr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61 SGK/133: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noProof/>
                <w:sz w:val="24"/>
              </w:rPr>
              <w:drawing>
                <wp:inline distT="0" distB="0" distL="0" distR="0">
                  <wp:extent cx="1287780" cy="88519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Ta </w:t>
            </w:r>
            <w:proofErr w:type="spellStart"/>
            <w:r w:rsidRPr="008430D2">
              <w:rPr>
                <w:sz w:val="24"/>
              </w:rPr>
              <w:t>coù</w:t>
            </w:r>
            <w:proofErr w:type="spellEnd"/>
            <w:r w:rsidRPr="008430D2">
              <w:rPr>
                <w:sz w:val="24"/>
              </w:rPr>
              <w:t>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>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AN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NB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= 2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+ 1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5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AB = </w:t>
            </w:r>
            <w:r w:rsidRPr="008430D2">
              <w:rPr>
                <w:position w:val="-8"/>
                <w:sz w:val="24"/>
              </w:rPr>
              <w:object w:dxaOrig="340" w:dyaOrig="340">
                <v:shape id="_x0000_i1033" type="#_x0000_t75" style="width:17.25pt;height:17.25pt" o:ole="">
                  <v:imagedata r:id="rId22" o:title=""/>
                </v:shape>
                <o:OLEObject Type="Embed" ProgID="Equation.3" ShapeID="_x0000_i1033" DrawAspect="Content" ObjectID="_1673108540" r:id="rId23"/>
              </w:object>
            </w:r>
            <w:r w:rsidRPr="008430D2">
              <w:rPr>
                <w:sz w:val="24"/>
              </w:rPr>
              <w:t xml:space="preserve">  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>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CM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MA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= 4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+ 3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25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AC = 5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>CB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CP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PB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= 5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+ 3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34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CB = </w:t>
            </w:r>
            <w:r w:rsidRPr="008430D2">
              <w:rPr>
                <w:position w:val="-8"/>
                <w:sz w:val="24"/>
              </w:rPr>
              <w:object w:dxaOrig="460" w:dyaOrig="340">
                <v:shape id="_x0000_i1034" type="#_x0000_t75" style="width:23.25pt;height:17.25pt" o:ole="">
                  <v:imagedata r:id="rId24" o:title=""/>
                </v:shape>
                <o:OLEObject Type="Embed" ProgID="Equation.3" ShapeID="_x0000_i1034" DrawAspect="Content" ObjectID="_1673108541" r:id="rId25"/>
              </w:object>
            </w: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60 SGK/133:</w:t>
            </w:r>
          </w:p>
          <w:p w:rsidR="00FC5D18" w:rsidRPr="008430D2" w:rsidRDefault="00FC5D18" w:rsidP="00E979E3">
            <w:pPr>
              <w:rPr>
                <w:sz w:val="24"/>
              </w:rPr>
            </w:pP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726565" cy="87757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AC: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44"/>
            </w:r>
            <w:r w:rsidRPr="008430D2">
              <w:rPr>
                <w:sz w:val="24"/>
              </w:rPr>
              <w:t xml:space="preserve"> AHC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H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AH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HC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(</w:t>
            </w:r>
            <w:proofErr w:type="spellStart"/>
            <w:r w:rsidRPr="008430D2">
              <w:rPr>
                <w:sz w:val="24"/>
              </w:rPr>
              <w:t>Pytago</w:t>
            </w:r>
            <w:proofErr w:type="spellEnd"/>
            <w:r w:rsidRPr="008430D2">
              <w:rPr>
                <w:sz w:val="24"/>
              </w:rPr>
              <w:t>)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    = 16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+ 12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    = 400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AC = 200 (cm)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proofErr w:type="spellStart"/>
            <w:r w:rsidRPr="008430D2">
              <w:rPr>
                <w:sz w:val="24"/>
              </w:rPr>
              <w:t>Tính</w:t>
            </w:r>
            <w:proofErr w:type="spellEnd"/>
            <w:r w:rsidRPr="008430D2">
              <w:rPr>
                <w:sz w:val="24"/>
              </w:rPr>
              <w:t xml:space="preserve"> BH: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44"/>
            </w:r>
            <w:r w:rsidRPr="008430D2">
              <w:rPr>
                <w:sz w:val="24"/>
              </w:rPr>
              <w:t xml:space="preserve"> AHB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H: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BH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AH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AB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BH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– AH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    = 13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- 12</w:t>
            </w:r>
            <w:r w:rsidRPr="008430D2">
              <w:rPr>
                <w:sz w:val="24"/>
                <w:vertAlign w:val="superscript"/>
              </w:rPr>
              <w:t>2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 xml:space="preserve">             = 25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BH = 5 (cm)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BC = BH + HC = 21 cm</w:t>
            </w:r>
          </w:p>
          <w:p w:rsidR="00FC5D18" w:rsidRPr="008430D2" w:rsidRDefault="00FC5D18" w:rsidP="00E979E3">
            <w:pPr>
              <w:jc w:val="both"/>
              <w:rPr>
                <w:b/>
                <w:sz w:val="24"/>
                <w:u w:val="single"/>
              </w:rPr>
            </w:pPr>
            <w:proofErr w:type="spellStart"/>
            <w:r w:rsidRPr="008430D2">
              <w:rPr>
                <w:b/>
                <w:sz w:val="24"/>
                <w:u w:val="single"/>
              </w:rPr>
              <w:t>Baøi</w:t>
            </w:r>
            <w:proofErr w:type="spellEnd"/>
            <w:r w:rsidRPr="008430D2">
              <w:rPr>
                <w:b/>
                <w:sz w:val="24"/>
                <w:u w:val="single"/>
              </w:rPr>
              <w:t xml:space="preserve"> 59 SGK/133: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noProof/>
                <w:sz w:val="24"/>
              </w:rPr>
              <w:drawing>
                <wp:inline distT="0" distB="0" distL="0" distR="0">
                  <wp:extent cx="1579880" cy="870585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sym w:font="Symbol" w:char="F044"/>
            </w:r>
            <w:r w:rsidRPr="008430D2">
              <w:rPr>
                <w:sz w:val="24"/>
              </w:rPr>
              <w:t xml:space="preserve"> ABC </w:t>
            </w:r>
            <w:proofErr w:type="spellStart"/>
            <w:r w:rsidRPr="008430D2">
              <w:rPr>
                <w:sz w:val="24"/>
              </w:rPr>
              <w:t>vuoâng</w:t>
            </w:r>
            <w:proofErr w:type="spellEnd"/>
            <w:r w:rsidRPr="008430D2">
              <w:rPr>
                <w:sz w:val="24"/>
              </w:rPr>
              <w:t xml:space="preserve"> </w:t>
            </w:r>
            <w:proofErr w:type="spellStart"/>
            <w:r w:rsidRPr="008430D2">
              <w:rPr>
                <w:sz w:val="24"/>
              </w:rPr>
              <w:t>taïi</w:t>
            </w:r>
            <w:proofErr w:type="spellEnd"/>
            <w:r w:rsidRPr="008430D2">
              <w:rPr>
                <w:sz w:val="24"/>
              </w:rPr>
              <w:t xml:space="preserve"> B </w:t>
            </w: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</w:t>
            </w:r>
          </w:p>
          <w:p w:rsidR="00FC5D18" w:rsidRPr="008430D2" w:rsidRDefault="00FC5D18" w:rsidP="00E979E3">
            <w:pPr>
              <w:jc w:val="both"/>
              <w:rPr>
                <w:sz w:val="24"/>
              </w:rPr>
            </w:pPr>
            <w:r w:rsidRPr="008430D2">
              <w:rPr>
                <w:sz w:val="24"/>
              </w:rPr>
              <w:t>AB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BC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AC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36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+ 48</w:t>
            </w:r>
            <w:r w:rsidRPr="008430D2">
              <w:rPr>
                <w:sz w:val="24"/>
                <w:vertAlign w:val="superscript"/>
              </w:rPr>
              <w:t>2</w:t>
            </w:r>
            <w:r w:rsidRPr="008430D2">
              <w:rPr>
                <w:sz w:val="24"/>
              </w:rPr>
              <w:t xml:space="preserve"> = 3600</w:t>
            </w:r>
          </w:p>
          <w:p w:rsidR="00FC5D18" w:rsidRPr="008430D2" w:rsidRDefault="00FC5D18" w:rsidP="00E979E3">
            <w:pPr>
              <w:rPr>
                <w:sz w:val="24"/>
              </w:rPr>
            </w:pPr>
            <w:r w:rsidRPr="008430D2">
              <w:rPr>
                <w:sz w:val="24"/>
              </w:rPr>
              <w:sym w:font="Symbol" w:char="F0DE"/>
            </w:r>
            <w:r w:rsidRPr="008430D2">
              <w:rPr>
                <w:sz w:val="24"/>
              </w:rPr>
              <w:t xml:space="preserve"> AC = 60 (cm)</w:t>
            </w:r>
          </w:p>
        </w:tc>
      </w:tr>
    </w:tbl>
    <w:p w:rsidR="00FC5D18" w:rsidRPr="008430D2" w:rsidRDefault="00FC5D18" w:rsidP="00FC5D18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lastRenderedPageBreak/>
        <w:t xml:space="preserve">3. </w:t>
      </w:r>
      <w:proofErr w:type="spellStart"/>
      <w:r w:rsidRPr="008430D2">
        <w:rPr>
          <w:b/>
          <w:bCs/>
          <w:sz w:val="24"/>
          <w:u w:val="single"/>
        </w:rPr>
        <w:t>Höôùng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daãn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veà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nhaø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FC5D18" w:rsidRPr="008430D2" w:rsidRDefault="00FC5D18" w:rsidP="00FC5D18">
      <w:pPr>
        <w:numPr>
          <w:ilvl w:val="0"/>
          <w:numId w:val="23"/>
        </w:numPr>
        <w:rPr>
          <w:sz w:val="24"/>
        </w:rPr>
      </w:pPr>
      <w:proofErr w:type="spellStart"/>
      <w:r w:rsidRPr="008430D2">
        <w:rPr>
          <w:sz w:val="24"/>
        </w:rPr>
        <w:t>laøm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taäp</w:t>
      </w:r>
      <w:proofErr w:type="spellEnd"/>
      <w:r w:rsidRPr="008430D2">
        <w:rPr>
          <w:sz w:val="24"/>
        </w:rPr>
        <w:t xml:space="preserve"> 90, 91/ </w:t>
      </w:r>
      <w:proofErr w:type="spellStart"/>
      <w:r w:rsidRPr="008430D2">
        <w:rPr>
          <w:sz w:val="24"/>
        </w:rPr>
        <w:t>saùch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baøi</w:t>
      </w:r>
      <w:proofErr w:type="spellEnd"/>
      <w:r w:rsidRPr="008430D2">
        <w:rPr>
          <w:sz w:val="24"/>
        </w:rPr>
        <w:t xml:space="preserve"> </w:t>
      </w:r>
      <w:proofErr w:type="spellStart"/>
      <w:r w:rsidRPr="008430D2">
        <w:rPr>
          <w:sz w:val="24"/>
        </w:rPr>
        <w:t>taäp</w:t>
      </w:r>
      <w:proofErr w:type="spellEnd"/>
    </w:p>
    <w:p w:rsidR="002F4DA0" w:rsidRDefault="002F4DA0" w:rsidP="002F4DA0">
      <w:pPr>
        <w:rPr>
          <w:b/>
          <w:bCs/>
          <w:sz w:val="24"/>
          <w:u w:val="single"/>
        </w:rPr>
      </w:pPr>
      <w:r w:rsidRPr="008430D2">
        <w:rPr>
          <w:b/>
          <w:bCs/>
          <w:sz w:val="24"/>
          <w:u w:val="single"/>
        </w:rPr>
        <w:t xml:space="preserve">IV. </w:t>
      </w:r>
      <w:proofErr w:type="spellStart"/>
      <w:r w:rsidRPr="008430D2">
        <w:rPr>
          <w:b/>
          <w:bCs/>
          <w:sz w:val="24"/>
          <w:u w:val="single"/>
        </w:rPr>
        <w:t>Ruùt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kinh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nghieäm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tieát</w:t>
      </w:r>
      <w:proofErr w:type="spellEnd"/>
      <w:r w:rsidRPr="008430D2">
        <w:rPr>
          <w:b/>
          <w:bCs/>
          <w:sz w:val="24"/>
          <w:u w:val="single"/>
        </w:rPr>
        <w:t xml:space="preserve"> </w:t>
      </w:r>
      <w:proofErr w:type="spellStart"/>
      <w:r w:rsidRPr="008430D2">
        <w:rPr>
          <w:b/>
          <w:bCs/>
          <w:sz w:val="24"/>
          <w:u w:val="single"/>
        </w:rPr>
        <w:t>daïy</w:t>
      </w:r>
      <w:proofErr w:type="spellEnd"/>
      <w:r w:rsidRPr="008430D2">
        <w:rPr>
          <w:b/>
          <w:bCs/>
          <w:sz w:val="24"/>
          <w:u w:val="single"/>
        </w:rPr>
        <w:t>:</w:t>
      </w:r>
    </w:p>
    <w:p w:rsidR="002F4DA0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sz w:val="24"/>
        </w:rPr>
        <w:t>Tr</w:t>
      </w:r>
      <w:proofErr w:type="spellEnd"/>
      <w:r>
        <w:rPr>
          <w:rFonts w:ascii="Cambria" w:hAnsi="Cambria"/>
          <w:sz w:val="24"/>
          <w:lang w:val="vi-VN"/>
        </w:rPr>
        <w:t>ư</w:t>
      </w:r>
      <w:proofErr w:type="spellStart"/>
      <w:r>
        <w:rPr>
          <w:rFonts w:ascii="Cambria" w:hAnsi="Cambria"/>
          <w:sz w:val="24"/>
        </w:rPr>
        <w:t>ớc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khi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bài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mới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nên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giới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thiệu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về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nhà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toán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Py</w:t>
      </w:r>
      <w:proofErr w:type="spellEnd"/>
      <w:r>
        <w:rPr>
          <w:rFonts w:ascii="Cambria" w:hAnsi="Cambria"/>
          <w:sz w:val="24"/>
        </w:rPr>
        <w:t>-</w:t>
      </w:r>
      <w:proofErr w:type="spellStart"/>
      <w:r>
        <w:rPr>
          <w:rFonts w:ascii="Cambria" w:hAnsi="Cambria"/>
          <w:sz w:val="24"/>
        </w:rPr>
        <w:t>ta</w:t>
      </w:r>
      <w:proofErr w:type="spellEnd"/>
      <w:r>
        <w:rPr>
          <w:rFonts w:ascii="Cambria" w:hAnsi="Cambria"/>
          <w:sz w:val="24"/>
        </w:rPr>
        <w:t xml:space="preserve">-go </w:t>
      </w:r>
      <w:proofErr w:type="spellStart"/>
      <w:r>
        <w:rPr>
          <w:rFonts w:ascii="Cambria" w:hAnsi="Cambria"/>
          <w:sz w:val="24"/>
        </w:rPr>
        <w:t>để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tạo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hứng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thú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cho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>.</w:t>
      </w:r>
    </w:p>
    <w:p w:rsidR="002F4DA0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Hướng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dẫn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trong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việc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vẽ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hình</w:t>
      </w:r>
      <w:proofErr w:type="spellEnd"/>
      <w:r>
        <w:rPr>
          <w:rFonts w:ascii="Cambria" w:hAnsi="Cambria"/>
          <w:sz w:val="24"/>
        </w:rPr>
        <w:t>.</w:t>
      </w:r>
    </w:p>
    <w:p w:rsidR="002F4DA0" w:rsidRPr="002F4DA0" w:rsidRDefault="002F4DA0" w:rsidP="002F4DA0">
      <w:pPr>
        <w:pStyle w:val="ListParagraph"/>
        <w:numPr>
          <w:ilvl w:val="0"/>
          <w:numId w:val="24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Quan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tâm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yếu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nhiều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hơn</w:t>
      </w:r>
      <w:proofErr w:type="spellEnd"/>
      <w:r>
        <w:rPr>
          <w:rFonts w:ascii="Cambria" w:hAnsi="Cambria"/>
          <w:sz w:val="24"/>
        </w:rPr>
        <w:t>.</w:t>
      </w:r>
    </w:p>
    <w:p w:rsidR="004E366C" w:rsidRPr="00FC5D18" w:rsidRDefault="004E366C" w:rsidP="00FC5D18"/>
    <w:sectPr w:rsidR="004E366C" w:rsidRPr="00FC5D18" w:rsidSect="00F64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C3"/>
    <w:multiLevelType w:val="hybridMultilevel"/>
    <w:tmpl w:val="9D6CA3DC"/>
    <w:lvl w:ilvl="0" w:tplc="DCA8A4A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2E2D78"/>
    <w:multiLevelType w:val="hybridMultilevel"/>
    <w:tmpl w:val="D2ACB2B2"/>
    <w:lvl w:ilvl="0" w:tplc="992461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47C86"/>
    <w:multiLevelType w:val="hybridMultilevel"/>
    <w:tmpl w:val="08AE3694"/>
    <w:lvl w:ilvl="0" w:tplc="B58C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E56763"/>
    <w:multiLevelType w:val="hybridMultilevel"/>
    <w:tmpl w:val="547EFF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84DA5E">
      <w:start w:val="1"/>
      <w:numFmt w:val="bullet"/>
      <w:lvlText w:val=""/>
      <w:lvlJc w:val="left"/>
      <w:pPr>
        <w:tabs>
          <w:tab w:val="num" w:pos="2157"/>
        </w:tabs>
        <w:ind w:left="1778" w:hanging="11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9057A"/>
    <w:multiLevelType w:val="hybridMultilevel"/>
    <w:tmpl w:val="B8F28E02"/>
    <w:lvl w:ilvl="0" w:tplc="12AA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33456"/>
    <w:multiLevelType w:val="hybridMultilevel"/>
    <w:tmpl w:val="B72EECC2"/>
    <w:lvl w:ilvl="0" w:tplc="454A84E4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3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20"/>
  </w:num>
  <w:num w:numId="5">
    <w:abstractNumId w:val="9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19"/>
  </w:num>
  <w:num w:numId="14">
    <w:abstractNumId w:val="1"/>
  </w:num>
  <w:num w:numId="15">
    <w:abstractNumId w:val="18"/>
  </w:num>
  <w:num w:numId="16">
    <w:abstractNumId w:val="22"/>
  </w:num>
  <w:num w:numId="17">
    <w:abstractNumId w:val="5"/>
  </w:num>
  <w:num w:numId="18">
    <w:abstractNumId w:val="23"/>
  </w:num>
  <w:num w:numId="19">
    <w:abstractNumId w:val="2"/>
  </w:num>
  <w:num w:numId="20">
    <w:abstractNumId w:val="8"/>
  </w:num>
  <w:num w:numId="21">
    <w:abstractNumId w:val="21"/>
  </w:num>
  <w:num w:numId="22">
    <w:abstractNumId w:val="4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5E9"/>
    <w:rsid w:val="00116B6E"/>
    <w:rsid w:val="002F4DA0"/>
    <w:rsid w:val="00341EB3"/>
    <w:rsid w:val="00346043"/>
    <w:rsid w:val="004E366C"/>
    <w:rsid w:val="00623C26"/>
    <w:rsid w:val="00833EAD"/>
    <w:rsid w:val="00922CCF"/>
    <w:rsid w:val="009361D3"/>
    <w:rsid w:val="00A01704"/>
    <w:rsid w:val="00A117D1"/>
    <w:rsid w:val="00A47305"/>
    <w:rsid w:val="00A909D7"/>
    <w:rsid w:val="00B36E53"/>
    <w:rsid w:val="00B37027"/>
    <w:rsid w:val="00B42833"/>
    <w:rsid w:val="00C12DBA"/>
    <w:rsid w:val="00E438D1"/>
    <w:rsid w:val="00F645E9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64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45E9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F645E9"/>
    <w:pPr>
      <w:ind w:left="720"/>
      <w:contextualSpacing/>
    </w:pPr>
  </w:style>
  <w:style w:type="paragraph" w:customStyle="1" w:styleId="Char">
    <w:name w:val="Char"/>
    <w:basedOn w:val="Normal"/>
    <w:semiHidden/>
    <w:rsid w:val="00922CCF"/>
    <w:pPr>
      <w:spacing w:after="160" w:line="240" w:lineRule="exact"/>
    </w:pPr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4E36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14</cp:revision>
  <dcterms:created xsi:type="dcterms:W3CDTF">2020-10-21T13:33:00Z</dcterms:created>
  <dcterms:modified xsi:type="dcterms:W3CDTF">2021-01-25T12:36:00Z</dcterms:modified>
</cp:coreProperties>
</file>